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12570" w:type="dxa"/>
        <w:tblLayout w:type="fixed"/>
        <w:tblCellMar>
          <w:left w:w="10" w:type="dxa"/>
          <w:right w:w="10" w:type="dxa"/>
        </w:tblCellMar>
        <w:tblLook w:val="0000" w:firstRow="0" w:lastRow="0" w:firstColumn="0" w:lastColumn="0" w:noHBand="0" w:noVBand="0"/>
      </w:tblPr>
      <w:tblGrid>
        <w:gridCol w:w="12570"/>
      </w:tblGrid>
      <w:tr w:rsidR="003A6A23" w:rsidRPr="003A6A23" w:rsidTr="00201C4D">
        <w:trPr>
          <w:trHeight w:val="354"/>
        </w:trPr>
        <w:tc>
          <w:tcPr>
            <w:tcW w:w="12570" w:type="dxa"/>
            <w:tcMar>
              <w:top w:w="0" w:type="dxa"/>
              <w:left w:w="108" w:type="dxa"/>
              <w:bottom w:w="0" w:type="dxa"/>
              <w:right w:w="108" w:type="dxa"/>
            </w:tcMar>
          </w:tcPr>
          <w:p w:rsidR="003A6A23" w:rsidRPr="003A6A23" w:rsidRDefault="003A6A23" w:rsidP="003A6A23">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lang w:val="de-DE" w:eastAsia="ja-JP" w:bidi="fa-IR"/>
              </w:rPr>
            </w:pPr>
            <w:r w:rsidRPr="003A6A23">
              <w:rPr>
                <w:rFonts w:ascii="Times New Roman" w:eastAsia="Times New Roman" w:hAnsi="Times New Roman" w:cs="Times New Roman"/>
                <w:b/>
                <w:bCs/>
                <w:color w:val="000000"/>
                <w:kern w:val="3"/>
                <w:lang w:val="de-DE" w:eastAsia="ja-JP" w:bidi="fa-IR"/>
              </w:rPr>
              <w:t>PLA</w:t>
            </w:r>
            <w:r w:rsidR="00C16C49">
              <w:rPr>
                <w:rFonts w:ascii="Times New Roman" w:eastAsia="Times New Roman" w:hAnsi="Times New Roman" w:cs="Times New Roman"/>
                <w:b/>
                <w:bCs/>
                <w:color w:val="000000"/>
                <w:kern w:val="3"/>
                <w:lang w:val="de-DE" w:eastAsia="ja-JP" w:bidi="fa-IR"/>
              </w:rPr>
              <w:t>N PRACY ZERÓWKI</w:t>
            </w:r>
            <w:r w:rsidRPr="003A6A23">
              <w:rPr>
                <w:rFonts w:ascii="Times New Roman" w:eastAsia="Times New Roman" w:hAnsi="Times New Roman" w:cs="Times New Roman"/>
                <w:b/>
                <w:bCs/>
                <w:color w:val="000000"/>
                <w:kern w:val="3"/>
                <w:lang w:val="de-DE" w:eastAsia="ja-JP" w:bidi="fa-IR"/>
              </w:rPr>
              <w:t xml:space="preserve"> </w:t>
            </w:r>
          </w:p>
          <w:p w:rsidR="003A6A23" w:rsidRPr="003A6A23" w:rsidRDefault="00C16C49" w:rsidP="003A6A23">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lang w:val="de-DE" w:eastAsia="ja-JP" w:bidi="fa-IR"/>
              </w:rPr>
            </w:pPr>
            <w:r>
              <w:rPr>
                <w:rFonts w:ascii="Times New Roman" w:eastAsia="Times New Roman" w:hAnsi="Times New Roman" w:cs="Times New Roman"/>
                <w:b/>
                <w:bCs/>
                <w:color w:val="000000"/>
                <w:kern w:val="3"/>
                <w:lang w:val="de-DE" w:eastAsia="ja-JP" w:bidi="fa-IR"/>
              </w:rPr>
              <w:t>W</w:t>
            </w:r>
            <w:r w:rsidR="003A6A23" w:rsidRPr="003A6A23">
              <w:rPr>
                <w:rFonts w:ascii="Times New Roman" w:eastAsia="Times New Roman" w:hAnsi="Times New Roman" w:cs="Times New Roman"/>
                <w:b/>
                <w:bCs/>
                <w:color w:val="000000"/>
                <w:kern w:val="3"/>
                <w:lang w:val="de-DE" w:eastAsia="ja-JP" w:bidi="fa-IR"/>
              </w:rPr>
              <w:t xml:space="preserve"> SZKOLE PODSTAWOWEJ IM. PROF. DEGI W POZNANIU</w:t>
            </w:r>
          </w:p>
          <w:p w:rsidR="003A6A23" w:rsidRPr="003A6A23" w:rsidRDefault="00ED6EE1" w:rsidP="003A6A23">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lang w:val="de-DE" w:eastAsia="ja-JP" w:bidi="fa-IR"/>
              </w:rPr>
            </w:pPr>
            <w:r>
              <w:rPr>
                <w:rFonts w:ascii="Times New Roman" w:eastAsia="Times New Roman" w:hAnsi="Times New Roman" w:cs="Times New Roman"/>
                <w:b/>
                <w:bCs/>
                <w:color w:val="000000"/>
                <w:kern w:val="3"/>
                <w:lang w:val="de-DE" w:eastAsia="ja-JP" w:bidi="fa-IR"/>
              </w:rPr>
              <w:t>NA ROK SZKOLNY 2023/2024</w:t>
            </w:r>
          </w:p>
        </w:tc>
      </w:tr>
    </w:tbl>
    <w:p w:rsidR="003A6A23" w:rsidRDefault="003A6A23" w:rsidP="003A6A23">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val="de-DE" w:eastAsia="ja-JP" w:bidi="fa-IR"/>
        </w:rPr>
      </w:pPr>
    </w:p>
    <w:p w:rsidR="00ED6EE1" w:rsidRDefault="00ED6EE1" w:rsidP="003A6A23">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val="de-DE" w:eastAsia="ja-JP" w:bidi="fa-IR"/>
        </w:rPr>
      </w:pPr>
    </w:p>
    <w:p w:rsidR="00ED6EE1" w:rsidRPr="00302DB0" w:rsidRDefault="00ED6EE1" w:rsidP="00ED6EE1">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PODSTAWOWE KIERUNKI REALIZACJI POLITYKI OŚWIATO</w:t>
      </w:r>
      <w:r>
        <w:rPr>
          <w:rFonts w:ascii="Times New Roman" w:eastAsia="Times New Roman" w:hAnsi="Times New Roman" w:cs="Times New Roman"/>
          <w:b/>
          <w:bCs/>
          <w:sz w:val="24"/>
          <w:szCs w:val="24"/>
          <w:lang w:eastAsia="pl-PL"/>
        </w:rPr>
        <w:t>WEJ PAŃSTWA W ROKU SZKOLNYM 2023/2024</w:t>
      </w:r>
    </w:p>
    <w:p w:rsidR="00ED6EE1" w:rsidRPr="00CF5982" w:rsidRDefault="00ED6EE1" w:rsidP="00ED6EE1">
      <w:pPr>
        <w:pStyle w:val="Akapitzlist"/>
        <w:numPr>
          <w:ilvl w:val="0"/>
          <w:numId w:val="22"/>
        </w:numPr>
        <w:spacing w:line="276" w:lineRule="auto"/>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ED6EE1" w:rsidRPr="00CF5982" w:rsidRDefault="00ED6EE1" w:rsidP="00ED6EE1">
      <w:pPr>
        <w:pStyle w:val="Akapitzlist"/>
        <w:numPr>
          <w:ilvl w:val="0"/>
          <w:numId w:val="22"/>
        </w:numPr>
        <w:spacing w:line="276" w:lineRule="auto"/>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CF5982">
        <w:rPr>
          <w:rFonts w:ascii="Times New Roman" w:eastAsia="Times New Roman" w:hAnsi="Times New Roman" w:cs="Times New Roman"/>
          <w:color w:val="000000" w:themeColor="text1"/>
          <w:sz w:val="24"/>
          <w:szCs w:val="24"/>
          <w:lang w:eastAsia="pl-PL"/>
        </w:rPr>
        <w:t>.</w:t>
      </w:r>
    </w:p>
    <w:p w:rsidR="00ED6EE1" w:rsidRPr="00CF5982" w:rsidRDefault="00ED6EE1" w:rsidP="00ED6EE1">
      <w:pPr>
        <w:pStyle w:val="Akapitzlist"/>
        <w:numPr>
          <w:ilvl w:val="0"/>
          <w:numId w:val="22"/>
        </w:numPr>
        <w:spacing w:line="276" w:lineRule="auto"/>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Doskonalenie kompetencji dyrektorów szkół i nauczycieli w zakresie warunków i sposobu oceniania wewnątrzszkolnego</w:t>
      </w:r>
      <w:r w:rsidRPr="00CF5982">
        <w:rPr>
          <w:rFonts w:ascii="Times New Roman" w:eastAsia="Times New Roman" w:hAnsi="Times New Roman" w:cs="Times New Roman"/>
          <w:color w:val="000000" w:themeColor="text1"/>
          <w:sz w:val="24"/>
          <w:szCs w:val="24"/>
          <w:lang w:eastAsia="pl-PL"/>
        </w:rPr>
        <w:t>.</w:t>
      </w:r>
    </w:p>
    <w:p w:rsidR="00ED6EE1" w:rsidRPr="00CF5982" w:rsidRDefault="00ED6EE1" w:rsidP="00ED6EE1">
      <w:pPr>
        <w:pStyle w:val="Akapitzlist"/>
        <w:numPr>
          <w:ilvl w:val="0"/>
          <w:numId w:val="22"/>
        </w:numPr>
        <w:spacing w:line="276" w:lineRule="auto"/>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sz w:val="24"/>
          <w:szCs w:val="24"/>
        </w:rPr>
        <w:t>Doskonalenie kompetencji nauczycieli w pracy z uczniem z doświadczeniem migracyjnym, w tym w zakresie nauczania języka polskiego jako języka obcego</w:t>
      </w:r>
      <w:r w:rsidRPr="00CF5982">
        <w:rPr>
          <w:rFonts w:ascii="Times New Roman" w:eastAsia="Times New Roman" w:hAnsi="Times New Roman" w:cs="Times New Roman"/>
          <w:color w:val="000000" w:themeColor="text1"/>
          <w:sz w:val="24"/>
          <w:szCs w:val="24"/>
          <w:lang w:eastAsia="pl-PL"/>
        </w:rPr>
        <w:t>.</w:t>
      </w:r>
    </w:p>
    <w:p w:rsidR="00ED6EE1" w:rsidRPr="00CF5982" w:rsidRDefault="00ED6EE1" w:rsidP="00ED6EE1">
      <w:pPr>
        <w:pStyle w:val="Akapitzlist"/>
        <w:numPr>
          <w:ilvl w:val="0"/>
          <w:numId w:val="22"/>
        </w:numPr>
        <w:spacing w:line="276" w:lineRule="auto"/>
        <w:jc w:val="both"/>
        <w:rPr>
          <w:rFonts w:ascii="Times New Roman" w:eastAsia="Times New Roman" w:hAnsi="Times New Roman" w:cs="Times New Roman"/>
          <w:sz w:val="24"/>
          <w:szCs w:val="24"/>
          <w:lang w:eastAsia="pl-PL"/>
        </w:rPr>
      </w:pPr>
      <w:r w:rsidRPr="00CF5982">
        <w:rPr>
          <w:rFonts w:ascii="Times New Roman" w:hAnsi="Times New Roman" w:cs="Times New Roman"/>
          <w:color w:val="000000"/>
          <w:sz w:val="24"/>
          <w:szCs w:val="24"/>
        </w:rPr>
        <w:t>Rozwój kształcenia zawodowego i uczenia się w miejscu pracy w partnerstwie z przedstawicielami branż.</w:t>
      </w:r>
    </w:p>
    <w:p w:rsidR="00ED6EE1" w:rsidRPr="00CF5982" w:rsidRDefault="00ED6EE1" w:rsidP="00ED6EE1">
      <w:pPr>
        <w:pStyle w:val="Akapitzlist"/>
        <w:numPr>
          <w:ilvl w:val="0"/>
          <w:numId w:val="22"/>
        </w:numPr>
        <w:spacing w:line="276" w:lineRule="auto"/>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 xml:space="preserve">Podnoszenie jakości wsparcia dla dzieci, uczniów i rodzin udzielanego w systemie oświaty poprzez rozwijanie współpracy wewnątrz- </w:t>
      </w:r>
      <w:r>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 xml:space="preserve">i międzyszkolnej, a także z podmiotami działającymi w innych sektorach, w tym w zakresie wczesnego wspomagania rozwoju dzieci </w:t>
      </w:r>
      <w:r>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i wsparcia rodziny.</w:t>
      </w:r>
    </w:p>
    <w:p w:rsidR="00ED6EE1" w:rsidRPr="00CF5982" w:rsidRDefault="00ED6EE1" w:rsidP="00ED6EE1">
      <w:pPr>
        <w:pStyle w:val="Akapitzlist"/>
        <w:numPr>
          <w:ilvl w:val="0"/>
          <w:numId w:val="22"/>
        </w:numPr>
        <w:spacing w:line="276" w:lineRule="auto"/>
        <w:jc w:val="both"/>
        <w:rPr>
          <w:rFonts w:ascii="Times New Roman" w:hAnsi="Times New Roman" w:cs="Times New Roman"/>
          <w:color w:val="000000" w:themeColor="text1"/>
          <w:sz w:val="24"/>
          <w:szCs w:val="24"/>
        </w:rPr>
      </w:pPr>
      <w:r w:rsidRPr="00CF5982">
        <w:rPr>
          <w:rFonts w:ascii="Times New Roman" w:hAnsi="Times New Roman" w:cs="Times New Roman"/>
          <w:color w:val="000000" w:themeColor="text1"/>
          <w:sz w:val="24"/>
          <w:szCs w:val="24"/>
        </w:rPr>
        <w:t>Wspieranie nauczycieli w podejmowaniu inicjatyw/działań w zakresie zachęcania i wspierania uczniów do rozwijania ich aktywności fizycznej</w:t>
      </w:r>
      <w:r w:rsidRPr="00CF5982">
        <w:rPr>
          <w:rFonts w:ascii="Times New Roman" w:eastAsia="Times New Roman" w:hAnsi="Times New Roman" w:cs="Times New Roman"/>
          <w:color w:val="000000" w:themeColor="text1"/>
          <w:sz w:val="24"/>
          <w:szCs w:val="24"/>
          <w:lang w:eastAsia="pl-PL"/>
        </w:rPr>
        <w:t xml:space="preserve">. </w:t>
      </w:r>
    </w:p>
    <w:p w:rsidR="00ED6EE1" w:rsidRPr="00CF5982" w:rsidRDefault="00ED6EE1" w:rsidP="00ED6EE1">
      <w:pPr>
        <w:pStyle w:val="Akapitzlist"/>
        <w:numPr>
          <w:ilvl w:val="0"/>
          <w:numId w:val="22"/>
        </w:numPr>
        <w:spacing w:line="276" w:lineRule="auto"/>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w:t>
      </w:r>
      <w:r>
        <w:rPr>
          <w:rFonts w:ascii="Times New Roman" w:hAnsi="Times New Roman" w:cs="Times New Roman"/>
          <w:color w:val="000000"/>
          <w:sz w:val="24"/>
          <w:szCs w:val="24"/>
        </w:rPr>
        <w:br/>
      </w:r>
      <w:r w:rsidRPr="00CF5982">
        <w:rPr>
          <w:rFonts w:ascii="Times New Roman" w:hAnsi="Times New Roman" w:cs="Times New Roman"/>
          <w:color w:val="000000"/>
          <w:sz w:val="24"/>
          <w:szCs w:val="24"/>
        </w:rPr>
        <w:t>i materiałów dostępnych w sieci, w szczególności opartych na sztucznej inteligencji.</w:t>
      </w:r>
    </w:p>
    <w:p w:rsidR="00ED6EE1" w:rsidRPr="00CF5982" w:rsidRDefault="00ED6EE1" w:rsidP="00ED6EE1">
      <w:pPr>
        <w:pStyle w:val="Akapitzlist"/>
        <w:numPr>
          <w:ilvl w:val="0"/>
          <w:numId w:val="22"/>
        </w:numPr>
        <w:spacing w:line="276" w:lineRule="auto"/>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Rozwijanie umiejętności uczniów i nauczycieli z wykorzystaniem sprzętu zakupionego w ramach programu „Laboratoria przyszłości”.</w:t>
      </w:r>
    </w:p>
    <w:p w:rsidR="00ED6EE1" w:rsidRPr="000E3166" w:rsidRDefault="00ED6EE1" w:rsidP="00ED6EE1">
      <w:pPr>
        <w:pStyle w:val="Akapitzlist"/>
        <w:numPr>
          <w:ilvl w:val="0"/>
          <w:numId w:val="22"/>
        </w:numPr>
        <w:spacing w:after="0" w:line="276" w:lineRule="auto"/>
        <w:jc w:val="both"/>
        <w:rPr>
          <w:rFonts w:ascii="Times New Roman" w:hAnsi="Times New Roman" w:cs="Times New Roman"/>
          <w:sz w:val="24"/>
          <w:szCs w:val="24"/>
        </w:rPr>
      </w:pPr>
      <w:r w:rsidRPr="00CF5982">
        <w:rPr>
          <w:rFonts w:ascii="Times New Roman" w:hAnsi="Times New Roman" w:cs="Times New Roman"/>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0E3166" w:rsidRDefault="000E3166" w:rsidP="000E3166">
      <w:pPr>
        <w:spacing w:after="0" w:line="276" w:lineRule="auto"/>
        <w:jc w:val="both"/>
        <w:rPr>
          <w:rFonts w:ascii="Times New Roman" w:hAnsi="Times New Roman" w:cs="Times New Roman"/>
          <w:sz w:val="24"/>
          <w:szCs w:val="24"/>
        </w:rPr>
      </w:pPr>
    </w:p>
    <w:p w:rsidR="000E3166" w:rsidRDefault="000E3166" w:rsidP="000E3166">
      <w:pPr>
        <w:spacing w:after="0" w:line="276" w:lineRule="auto"/>
        <w:jc w:val="both"/>
        <w:rPr>
          <w:rFonts w:ascii="Times New Roman" w:hAnsi="Times New Roman" w:cs="Times New Roman"/>
          <w:sz w:val="24"/>
          <w:szCs w:val="24"/>
        </w:rPr>
      </w:pPr>
    </w:p>
    <w:p w:rsidR="000E3166" w:rsidRDefault="000E3166" w:rsidP="000E3166">
      <w:pPr>
        <w:spacing w:after="0" w:line="276" w:lineRule="auto"/>
        <w:jc w:val="both"/>
        <w:rPr>
          <w:rFonts w:ascii="Times New Roman" w:hAnsi="Times New Roman" w:cs="Times New Roman"/>
          <w:sz w:val="24"/>
          <w:szCs w:val="24"/>
        </w:rPr>
      </w:pPr>
    </w:p>
    <w:p w:rsidR="000E3166" w:rsidRDefault="000E3166" w:rsidP="000E3166">
      <w:pPr>
        <w:spacing w:after="0" w:line="276" w:lineRule="auto"/>
        <w:jc w:val="both"/>
        <w:rPr>
          <w:rFonts w:ascii="Times New Roman" w:hAnsi="Times New Roman" w:cs="Times New Roman"/>
          <w:sz w:val="24"/>
          <w:szCs w:val="24"/>
        </w:rPr>
      </w:pPr>
    </w:p>
    <w:p w:rsidR="000E3166" w:rsidRPr="000E3166" w:rsidRDefault="000E3166" w:rsidP="000E3166">
      <w:pPr>
        <w:spacing w:after="0" w:line="276" w:lineRule="auto"/>
        <w:jc w:val="both"/>
        <w:rPr>
          <w:rFonts w:ascii="Times New Roman" w:hAnsi="Times New Roman" w:cs="Times New Roman"/>
          <w:sz w:val="24"/>
          <w:szCs w:val="24"/>
        </w:rPr>
      </w:pPr>
    </w:p>
    <w:p w:rsidR="00ED6EE1" w:rsidRDefault="00ED6EE1" w:rsidP="00ED6EE1">
      <w:pPr>
        <w:spacing w:after="0"/>
        <w:rPr>
          <w:rFonts w:ascii="Times New Roman" w:eastAsia="Times New Roman" w:hAnsi="Times New Roman" w:cs="Times New Roman"/>
          <w:b/>
          <w:bCs/>
          <w:sz w:val="24"/>
          <w:szCs w:val="24"/>
          <w:lang w:eastAsia="pl-PL"/>
        </w:rPr>
      </w:pPr>
    </w:p>
    <w:p w:rsidR="00ED6EE1" w:rsidRDefault="00ED6EE1" w:rsidP="00ED6EE1">
      <w:pPr>
        <w:pStyle w:val="Akapitzlist"/>
        <w:numPr>
          <w:ilvl w:val="0"/>
          <w:numId w:val="21"/>
        </w:numPr>
        <w:spacing w:after="0" w:line="276" w:lineRule="auto"/>
        <w:jc w:val="center"/>
        <w:rPr>
          <w:rFonts w:ascii="Times New Roman" w:eastAsia="Times New Roman" w:hAnsi="Times New Roman" w:cs="Times New Roman"/>
          <w:b/>
          <w:bCs/>
          <w:sz w:val="24"/>
          <w:szCs w:val="24"/>
          <w:u w:val="single"/>
          <w:lang w:eastAsia="pl-PL"/>
        </w:rPr>
      </w:pPr>
      <w:r w:rsidRPr="007C43D1">
        <w:rPr>
          <w:rFonts w:ascii="Times New Roman" w:eastAsia="Times New Roman" w:hAnsi="Times New Roman" w:cs="Times New Roman"/>
          <w:b/>
          <w:bCs/>
          <w:sz w:val="24"/>
          <w:szCs w:val="24"/>
          <w:u w:val="single"/>
          <w:lang w:eastAsia="pl-PL"/>
        </w:rPr>
        <w:lastRenderedPageBreak/>
        <w:t>GŁÓWNE KIERUNKI PRACY PRZEDSZKOLA</w:t>
      </w:r>
      <w:r>
        <w:rPr>
          <w:rFonts w:ascii="Times New Roman" w:eastAsia="Times New Roman" w:hAnsi="Times New Roman" w:cs="Times New Roman"/>
          <w:b/>
          <w:bCs/>
          <w:sz w:val="24"/>
          <w:szCs w:val="24"/>
          <w:u w:val="single"/>
          <w:lang w:eastAsia="pl-PL"/>
        </w:rPr>
        <w:t xml:space="preserve"> W ROKU SZKOLNYM 2023/2024</w:t>
      </w:r>
      <w:r w:rsidRPr="007C43D1">
        <w:rPr>
          <w:rFonts w:ascii="Times New Roman" w:eastAsia="Times New Roman" w:hAnsi="Times New Roman" w:cs="Times New Roman"/>
          <w:b/>
          <w:bCs/>
          <w:sz w:val="24"/>
          <w:szCs w:val="24"/>
          <w:u w:val="single"/>
          <w:lang w:eastAsia="pl-PL"/>
        </w:rPr>
        <w:t>:</w:t>
      </w:r>
    </w:p>
    <w:p w:rsidR="00ED6EE1" w:rsidRPr="007C43D1" w:rsidRDefault="00ED6EE1" w:rsidP="00ED6EE1">
      <w:pPr>
        <w:pStyle w:val="Akapitzlist"/>
        <w:spacing w:after="0"/>
        <w:rPr>
          <w:rFonts w:ascii="Times New Roman" w:eastAsia="Times New Roman" w:hAnsi="Times New Roman" w:cs="Times New Roman"/>
          <w:b/>
          <w:bCs/>
          <w:sz w:val="24"/>
          <w:szCs w:val="24"/>
          <w:u w:val="single"/>
          <w:lang w:eastAsia="pl-PL"/>
        </w:rPr>
      </w:pPr>
    </w:p>
    <w:p w:rsidR="00ED6EE1" w:rsidRPr="00341ACC" w:rsidRDefault="00ED6EE1" w:rsidP="00ED6EE1">
      <w:pPr>
        <w:pStyle w:val="Akapitzlist"/>
        <w:numPr>
          <w:ilvl w:val="0"/>
          <w:numId w:val="12"/>
        </w:numPr>
        <w:spacing w:after="0" w:line="276" w:lineRule="auto"/>
        <w:jc w:val="both"/>
        <w:rPr>
          <w:rFonts w:ascii="Times New Roman" w:hAnsi="Times New Roman" w:cs="Times New Roman"/>
          <w:b/>
          <w:sz w:val="24"/>
          <w:szCs w:val="24"/>
        </w:rPr>
      </w:pP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 xml:space="preserve">ci poprzez kształtowanie postawy czynienia dobra, i wzajemnych relacji w gronie najbliższej rodziny– </w:t>
      </w:r>
      <w:r w:rsidRPr="00341ACC">
        <w:rPr>
          <w:rFonts w:ascii="Times New Roman" w:hAnsi="Times New Roman" w:cs="Times New Roman"/>
          <w:b/>
          <w:sz w:val="24"/>
          <w:szCs w:val="24"/>
          <w:u w:val="single"/>
        </w:rPr>
        <w:t>spodziewane efekty:</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stworzenie warunków organizacyjnych , materialnych, wychowawczych i edukacyjnych , które wpłyną na skuteczność osiągnięcia celów</w:t>
      </w:r>
      <w:r>
        <w:rPr>
          <w:rFonts w:ascii="Times New Roman" w:eastAsia="Times New Roman" w:hAnsi="Times New Roman" w:cs="Times New Roman"/>
          <w:sz w:val="24"/>
          <w:szCs w:val="24"/>
          <w:lang w:eastAsia="pl-PL"/>
        </w:rPr>
        <w:t>;</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doskonalenie nauczycieli  w zakresie pracy z dzieckiem o specyficznych wyzwaniach edukacyjnych</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uczynienie przedszkolaka bycia wrażliwym, twórczym, myślącym, kreatywnym  i otwartym</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ról w zabawach parateatralnych posługując się mową, mimiką, gestem  i ruchem</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 tolerancji i akceptacji wobec siebie i innych</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wzmocnienie wiary w siebie i we własne możliwości poprzez udział w różnych formach aktywności</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korygowanie niewłaściwych postaw wobec siebie i innych</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uświadomienie istnienia szansy pokonania swojej słabości, możliwości podejmowania wyzwań i nowych zadań</w:t>
      </w:r>
    </w:p>
    <w:p w:rsidR="00ED6EE1" w:rsidRPr="00FA4CB4" w:rsidRDefault="00ED6EE1" w:rsidP="00ED6EE1">
      <w:pPr>
        <w:pStyle w:val="Akapitzlist"/>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dokonywanie ewaluacji działań  sprzyjającej dostarczeniu informacji na temat osiągnięcia zaplanowanych celów</w:t>
      </w:r>
    </w:p>
    <w:p w:rsidR="00ED6EE1" w:rsidRPr="00FA4CB4" w:rsidRDefault="00ED6EE1" w:rsidP="00ED6EE1">
      <w:pPr>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pobudzenie inicjatywy, inwencji i aktywności własnej dzieci</w:t>
      </w:r>
    </w:p>
    <w:p w:rsidR="00ED6EE1" w:rsidRPr="00FA4CB4" w:rsidRDefault="00ED6EE1" w:rsidP="00ED6EE1">
      <w:pPr>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zainteresowań i zdolności dzieci z uwzględnieniem naturalnych ich możliwości i potrzeb</w:t>
      </w:r>
    </w:p>
    <w:p w:rsidR="00ED6EE1" w:rsidRPr="00FA4CB4" w:rsidRDefault="00ED6EE1" w:rsidP="00ED6EE1">
      <w:pPr>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zaangażowanej postawy wobec otaczającego świata</w:t>
      </w:r>
    </w:p>
    <w:p w:rsidR="00ED6EE1" w:rsidRDefault="00ED6EE1" w:rsidP="00ED6EE1">
      <w:pPr>
        <w:numPr>
          <w:ilvl w:val="0"/>
          <w:numId w:val="13"/>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rozwijanie </w:t>
      </w:r>
      <w:r>
        <w:rPr>
          <w:rFonts w:ascii="Times New Roman" w:eastAsia="Times New Roman" w:hAnsi="Times New Roman" w:cs="Times New Roman"/>
          <w:sz w:val="24"/>
          <w:szCs w:val="24"/>
          <w:lang w:eastAsia="pl-PL"/>
        </w:rPr>
        <w:t>postawy szlachetności i zaangażowania na rzecz innych,</w:t>
      </w:r>
    </w:p>
    <w:p w:rsidR="00ED6EE1" w:rsidRDefault="00ED6EE1" w:rsidP="00ED6EE1">
      <w:pPr>
        <w:numPr>
          <w:ilvl w:val="0"/>
          <w:numId w:val="13"/>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postawy ponoszenia odpowiedzialności za swoje decyzje.</w:t>
      </w:r>
    </w:p>
    <w:p w:rsidR="00ED6EE1" w:rsidRPr="00FA4CB4" w:rsidRDefault="00ED6EE1" w:rsidP="00ED6EE1">
      <w:pPr>
        <w:spacing w:after="0"/>
        <w:ind w:left="1080"/>
        <w:rPr>
          <w:rFonts w:ascii="Times New Roman" w:eastAsia="Times New Roman" w:hAnsi="Times New Roman" w:cs="Times New Roman"/>
          <w:sz w:val="24"/>
          <w:szCs w:val="24"/>
          <w:lang w:eastAsia="pl-PL"/>
        </w:rPr>
      </w:pPr>
    </w:p>
    <w:p w:rsidR="00ED6EE1" w:rsidRPr="00341ACC" w:rsidRDefault="00ED6EE1" w:rsidP="00ED6EE1">
      <w:pPr>
        <w:pStyle w:val="Akapitzlist"/>
        <w:numPr>
          <w:ilvl w:val="0"/>
          <w:numId w:val="16"/>
        </w:numPr>
        <w:spacing w:after="0" w:line="276" w:lineRule="auto"/>
        <w:rPr>
          <w:rFonts w:ascii="Times New Roman" w:eastAsia="Times New Roman" w:hAnsi="Times New Roman" w:cs="Times New Roman"/>
          <w:b/>
          <w:sz w:val="24"/>
          <w:szCs w:val="24"/>
          <w:lang w:eastAsia="pl-PL"/>
        </w:rPr>
      </w:pPr>
      <w:r w:rsidRPr="004C1A3A">
        <w:rPr>
          <w:rFonts w:ascii="Times New Roman" w:eastAsia="Times New Roman" w:hAnsi="Times New Roman" w:cs="Times New Roman"/>
          <w:b/>
          <w:bCs/>
          <w:iCs/>
          <w:color w:val="FF0000"/>
          <w:sz w:val="24"/>
          <w:szCs w:val="24"/>
          <w:lang w:eastAsia="pl-PL"/>
        </w:rPr>
        <w:t>JESTEM POLAKIEM , JESTEM  EUR</w:t>
      </w:r>
      <w:r w:rsidR="0017763D" w:rsidRPr="004C1A3A">
        <w:rPr>
          <w:rFonts w:ascii="Times New Roman" w:eastAsia="Times New Roman" w:hAnsi="Times New Roman" w:cs="Times New Roman"/>
          <w:b/>
          <w:bCs/>
          <w:iCs/>
          <w:color w:val="FF0000"/>
          <w:sz w:val="24"/>
          <w:szCs w:val="24"/>
          <w:lang w:eastAsia="pl-PL"/>
        </w:rPr>
        <w:t>O</w:t>
      </w:r>
      <w:r w:rsidRPr="004C1A3A">
        <w:rPr>
          <w:rFonts w:ascii="Times New Roman" w:eastAsia="Times New Roman" w:hAnsi="Times New Roman" w:cs="Times New Roman"/>
          <w:b/>
          <w:bCs/>
          <w:iCs/>
          <w:color w:val="FF0000"/>
          <w:sz w:val="24"/>
          <w:szCs w:val="24"/>
          <w:lang w:eastAsia="pl-PL"/>
        </w:rPr>
        <w:t xml:space="preserve">PEJCZYKIEM </w:t>
      </w:r>
      <w:r>
        <w:rPr>
          <w:rFonts w:ascii="Times New Roman" w:eastAsia="Times New Roman" w:hAnsi="Times New Roman" w:cs="Times New Roman"/>
          <w:b/>
          <w:bCs/>
          <w:iCs/>
          <w:sz w:val="24"/>
          <w:szCs w:val="24"/>
          <w:lang w:eastAsia="pl-PL"/>
        </w:rPr>
        <w:t>- w</w:t>
      </w:r>
      <w:r w:rsidRPr="007C43D1">
        <w:rPr>
          <w:rFonts w:ascii="Times New Roman" w:eastAsia="Times New Roman" w:hAnsi="Times New Roman" w:cs="Times New Roman"/>
          <w:b/>
          <w:bCs/>
          <w:iCs/>
          <w:sz w:val="24"/>
          <w:szCs w:val="24"/>
          <w:lang w:eastAsia="pl-PL"/>
        </w:rPr>
        <w:t xml:space="preserve">ychowanie do wartości- kształtowanie postaw patriotycznych, </w:t>
      </w:r>
      <w:r w:rsidRPr="007C43D1">
        <w:rPr>
          <w:rFonts w:ascii="Times New Roman" w:hAnsi="Times New Roman" w:cs="Times New Roman"/>
          <w:b/>
          <w:sz w:val="24"/>
          <w:szCs w:val="24"/>
        </w:rPr>
        <w:t xml:space="preserve">sięgania do dziedzictwa cywilizacyjnego Europy, </w:t>
      </w:r>
      <w:r w:rsidRPr="00341ACC">
        <w:rPr>
          <w:rFonts w:ascii="Times New Roman" w:hAnsi="Times New Roman" w:cs="Times New Roman"/>
          <w:b/>
          <w:sz w:val="24"/>
          <w:szCs w:val="24"/>
        </w:rPr>
        <w:t xml:space="preserve">– </w:t>
      </w:r>
      <w:r w:rsidRPr="00341ACC">
        <w:rPr>
          <w:rFonts w:ascii="Times New Roman" w:hAnsi="Times New Roman" w:cs="Times New Roman"/>
          <w:b/>
          <w:sz w:val="24"/>
          <w:szCs w:val="24"/>
          <w:u w:val="single"/>
        </w:rPr>
        <w:t>spodziewane efekty:</w:t>
      </w:r>
    </w:p>
    <w:p w:rsidR="00ED6EE1" w:rsidRPr="00FA4CB4" w:rsidRDefault="00ED6EE1" w:rsidP="00ED6EE1">
      <w:pPr>
        <w:pStyle w:val="Akapitzlist"/>
        <w:numPr>
          <w:ilvl w:val="0"/>
          <w:numId w:val="14"/>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Wyposażenie dziecka w zasób wiedzy o ,,małej ojczyźnie” </w:t>
      </w:r>
      <w:r>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poprzez:</w:t>
      </w:r>
    </w:p>
    <w:p w:rsidR="00ED6EE1" w:rsidRPr="00FA4CB4" w:rsidRDefault="00ED6EE1" w:rsidP="00ED6EE1">
      <w:pPr>
        <w:numPr>
          <w:ilvl w:val="0"/>
          <w:numId w:val="19"/>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oparcie znacznej części zajęć na bezpośrednich doświadczeniach w terenie, spotkaniach z ciekawymi ludźmi,</w:t>
      </w:r>
    </w:p>
    <w:p w:rsidR="00ED6EE1" w:rsidRDefault="00ED6EE1" w:rsidP="00ED6EE1">
      <w:pPr>
        <w:numPr>
          <w:ilvl w:val="0"/>
          <w:numId w:val="19"/>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stwarzanie warunków i sytuacji sprzyjających integracji ze środowiskiem lokalnym,</w:t>
      </w:r>
    </w:p>
    <w:p w:rsidR="00ED6EE1" w:rsidRPr="00FA4CB4" w:rsidRDefault="00ED6EE1" w:rsidP="00ED6EE1">
      <w:pPr>
        <w:numPr>
          <w:ilvl w:val="0"/>
          <w:numId w:val="19"/>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kompetencji językowych, poznawanie dziedzictwa cywilizacji Europy,</w:t>
      </w:r>
    </w:p>
    <w:p w:rsidR="00ED6EE1" w:rsidRDefault="00ED6EE1" w:rsidP="00ED6EE1">
      <w:pPr>
        <w:numPr>
          <w:ilvl w:val="0"/>
          <w:numId w:val="19"/>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patriotycznych uroczystościach lokalnych.</w:t>
      </w:r>
    </w:p>
    <w:p w:rsidR="00ED6EE1" w:rsidRPr="00FB74BC" w:rsidRDefault="00ED6EE1" w:rsidP="00ED6EE1">
      <w:pPr>
        <w:numPr>
          <w:ilvl w:val="0"/>
          <w:numId w:val="15"/>
        </w:numPr>
        <w:spacing w:after="0" w:line="276" w:lineRule="auto"/>
        <w:jc w:val="both"/>
        <w:rPr>
          <w:rFonts w:ascii="Times New Roman" w:eastAsia="Times New Roman" w:hAnsi="Times New Roman" w:cs="Times New Roman"/>
          <w:sz w:val="24"/>
          <w:szCs w:val="24"/>
          <w:lang w:eastAsia="pl-PL"/>
        </w:rPr>
      </w:pPr>
      <w:r w:rsidRPr="00FB74BC">
        <w:rPr>
          <w:rFonts w:ascii="Times New Roman" w:eastAsia="Times New Roman" w:hAnsi="Times New Roman" w:cs="Times New Roman"/>
          <w:sz w:val="24"/>
          <w:szCs w:val="24"/>
          <w:lang w:eastAsia="pl-PL"/>
        </w:rPr>
        <w:t>Ukształtowanie w dzieciach poczucia tożsamości regionalnej, będącej podstawą zaangażowania się w życie wspólnoty lokalnej poprzez:</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ukazywanie związków z najbliższym otoczeniem przyrodniczym i społecznym</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dostrzeganie zmian zachodzących w okolicy </w:t>
      </w:r>
      <w:r>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na przestrzeni wieków</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rozbudzanie zainteresowania ,,małą ojczyzną”</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zdobycie umiejętności dostrzegania wartości środowiska lokalnego</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postaw patriotycznych związanych z tożsamością kultury regionalnej</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powstania państwa polskiego, symboli narodowych;</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Święta Niepodległości Polski;</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zrozumienie zna</w:t>
      </w:r>
      <w:r>
        <w:rPr>
          <w:rFonts w:ascii="Times New Roman" w:eastAsia="Times New Roman" w:hAnsi="Times New Roman" w:cs="Times New Roman"/>
          <w:sz w:val="24"/>
          <w:szCs w:val="24"/>
          <w:lang w:eastAsia="pl-PL"/>
        </w:rPr>
        <w:t>czenia symboli oraz prawidłowego zachowania</w:t>
      </w:r>
      <w:r w:rsidRPr="00FA4CB4">
        <w:rPr>
          <w:rFonts w:ascii="Times New Roman" w:eastAsia="Times New Roman" w:hAnsi="Times New Roman" w:cs="Times New Roman"/>
          <w:sz w:val="24"/>
          <w:szCs w:val="24"/>
          <w:lang w:eastAsia="pl-PL"/>
        </w:rPr>
        <w:t xml:space="preserve"> w trakcie słuchania hymnu Polski;</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pozytywne ocenianie i naśladowanie uznanych tradycją zachowań podczas uroczystości przedszkolnych i państwowych;</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szacunku dla własnego państwa;</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tożsamości narodowej i współuczestnictwa w pielęgnowaniu tradycji;</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więzi z krajem ojczystym i świadomości obywatelskiej;</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poszanowania postaw prospołecznych i dobra wspólnego;</w:t>
      </w:r>
    </w:p>
    <w:p w:rsidR="00ED6EE1" w:rsidRPr="00FA4CB4" w:rsidRDefault="00ED6EE1" w:rsidP="00ED6EE1">
      <w:pPr>
        <w:numPr>
          <w:ilvl w:val="0"/>
          <w:numId w:val="20"/>
        </w:numPr>
        <w:spacing w:after="0" w:line="276"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oglądanie wystaw i ekspozycji regionalnych i patriotycznych w Muzeum</w:t>
      </w:r>
    </w:p>
    <w:p w:rsidR="00ED6EE1" w:rsidRPr="007C43D1" w:rsidRDefault="00ED6EE1" w:rsidP="00ED6EE1">
      <w:pPr>
        <w:spacing w:after="0"/>
        <w:jc w:val="both"/>
        <w:rPr>
          <w:rFonts w:ascii="Times New Roman" w:hAnsi="Times New Roman" w:cs="Times New Roman"/>
          <w:sz w:val="24"/>
          <w:szCs w:val="24"/>
        </w:rPr>
      </w:pPr>
    </w:p>
    <w:p w:rsidR="00ED6EE1" w:rsidRPr="00553B17" w:rsidRDefault="00ED6EE1" w:rsidP="00ED6EE1">
      <w:pPr>
        <w:pStyle w:val="Akapitzlist"/>
        <w:numPr>
          <w:ilvl w:val="0"/>
          <w:numId w:val="16"/>
        </w:numPr>
        <w:spacing w:after="0" w:line="276" w:lineRule="auto"/>
        <w:jc w:val="both"/>
        <w:rPr>
          <w:rFonts w:ascii="Times New Roman" w:hAnsi="Times New Roman" w:cs="Times New Roman"/>
          <w:b/>
          <w:sz w:val="24"/>
          <w:szCs w:val="24"/>
          <w:u w:val="single"/>
        </w:rPr>
      </w:pPr>
      <w:r w:rsidRPr="004C1A3A">
        <w:rPr>
          <w:rFonts w:ascii="Times New Roman" w:eastAsia="Times New Roman" w:hAnsi="Times New Roman" w:cs="Times New Roman"/>
          <w:b/>
          <w:bCs/>
          <w:iCs/>
          <w:color w:val="FF0000"/>
          <w:sz w:val="24"/>
          <w:szCs w:val="24"/>
          <w:lang w:eastAsia="pl-PL"/>
        </w:rPr>
        <w:t>CYFROWE PRZEDSZKOLAKI</w:t>
      </w:r>
      <w:r>
        <w:rPr>
          <w:rFonts w:ascii="Times New Roman" w:eastAsia="Times New Roman" w:hAnsi="Times New Roman" w:cs="Times New Roman"/>
          <w:b/>
          <w:bCs/>
          <w:iCs/>
          <w:sz w:val="24"/>
          <w:szCs w:val="24"/>
          <w:lang w:eastAsia="pl-PL"/>
        </w:rPr>
        <w:t>–</w:t>
      </w:r>
      <w:r w:rsidRPr="007C43D1">
        <w:rPr>
          <w:rFonts w:ascii="Times New Roman" w:hAnsi="Times New Roman" w:cs="Times New Roman"/>
          <w:b/>
          <w:sz w:val="24"/>
          <w:szCs w:val="24"/>
        </w:rPr>
        <w:t xml:space="preserve"> </w:t>
      </w:r>
      <w:r>
        <w:rPr>
          <w:rFonts w:ascii="Times New Roman" w:hAnsi="Times New Roman" w:cs="Times New Roman"/>
          <w:b/>
          <w:sz w:val="24"/>
          <w:szCs w:val="24"/>
        </w:rPr>
        <w:t xml:space="preserve">kształcenie </w:t>
      </w:r>
      <w:r w:rsidRPr="007C43D1">
        <w:rPr>
          <w:rFonts w:ascii="Times New Roman" w:hAnsi="Times New Roman" w:cs="Times New Roman"/>
          <w:b/>
          <w:sz w:val="24"/>
          <w:szCs w:val="24"/>
        </w:rPr>
        <w:t>w zakresie prawidłowego i skutecznego wykorzystywania technologii informacyjno-komunikacyjnych w procesach edukacyjnych, kształtowanie krytycznego podejścia do treści publikowanych w Internecie i mediach społecznościowych</w:t>
      </w:r>
      <w:r>
        <w:rPr>
          <w:rFonts w:ascii="Times New Roman" w:hAnsi="Times New Roman" w:cs="Times New Roman"/>
          <w:b/>
          <w:sz w:val="24"/>
          <w:szCs w:val="24"/>
        </w:rPr>
        <w:t xml:space="preserve">, kształtowanie kompetencji cyfrowych – </w:t>
      </w:r>
      <w:r w:rsidRPr="00553B17">
        <w:rPr>
          <w:rFonts w:ascii="Times New Roman" w:hAnsi="Times New Roman" w:cs="Times New Roman"/>
          <w:b/>
          <w:sz w:val="24"/>
          <w:szCs w:val="24"/>
          <w:u w:val="single"/>
        </w:rPr>
        <w:t>spodziewane efekty:</w:t>
      </w:r>
    </w:p>
    <w:p w:rsidR="00ED6EE1" w:rsidRPr="00FA4CB4" w:rsidRDefault="00ED6EE1" w:rsidP="00ED6EE1">
      <w:pPr>
        <w:numPr>
          <w:ilvl w:val="0"/>
          <w:numId w:val="18"/>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Bezpieczne korzystanie z zasobów Internetu:</w:t>
      </w:r>
    </w:p>
    <w:p w:rsidR="00ED6EE1" w:rsidRPr="00FA4CB4" w:rsidRDefault="00ED6EE1" w:rsidP="00ED6EE1">
      <w:pPr>
        <w:pStyle w:val="Akapitzlist"/>
        <w:numPr>
          <w:ilvl w:val="0"/>
          <w:numId w:val="18"/>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stron internetowych dla dzieci</w:t>
      </w:r>
    </w:p>
    <w:p w:rsidR="00ED6EE1" w:rsidRPr="00FA4CB4" w:rsidRDefault="00ED6EE1" w:rsidP="00ED6EE1">
      <w:pPr>
        <w:pStyle w:val="Akapitzlist"/>
        <w:numPr>
          <w:ilvl w:val="0"/>
          <w:numId w:val="18"/>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korzystanie z gier i zabaw dostosowanych do wieku i możliwości dzieci</w:t>
      </w:r>
    </w:p>
    <w:p w:rsidR="00ED6EE1" w:rsidRPr="00FA4CB4" w:rsidRDefault="00ED6EE1" w:rsidP="00ED6EE1">
      <w:pPr>
        <w:pStyle w:val="Akapitzlist"/>
        <w:numPr>
          <w:ilvl w:val="0"/>
          <w:numId w:val="18"/>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zasad higieny i bezpieczeństwa podczas zabaw z komputerem</w:t>
      </w:r>
    </w:p>
    <w:p w:rsidR="00ED6EE1" w:rsidRPr="00FA4CB4" w:rsidRDefault="00ED6EE1" w:rsidP="00ED6EE1">
      <w:pPr>
        <w:pStyle w:val="Akapitzlist"/>
        <w:numPr>
          <w:ilvl w:val="0"/>
          <w:numId w:val="18"/>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A4CB4">
        <w:rPr>
          <w:rFonts w:ascii="Times New Roman" w:eastAsia="Times New Roman" w:hAnsi="Times New Roman" w:cs="Times New Roman"/>
          <w:sz w:val="24"/>
          <w:szCs w:val="24"/>
          <w:lang w:eastAsia="pl-PL"/>
        </w:rPr>
        <w:t>yposażenie dzieci w określony zasób wiadomości i umiejętności informatycznych.</w:t>
      </w:r>
    </w:p>
    <w:p w:rsidR="00ED6EE1" w:rsidRPr="00FA4CB4" w:rsidRDefault="00ED6EE1" w:rsidP="00ED6EE1">
      <w:pPr>
        <w:pStyle w:val="Akapitzlist"/>
        <w:numPr>
          <w:ilvl w:val="0"/>
          <w:numId w:val="18"/>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FA4CB4">
        <w:rPr>
          <w:rFonts w:ascii="Times New Roman" w:eastAsia="Times New Roman" w:hAnsi="Times New Roman" w:cs="Times New Roman"/>
          <w:sz w:val="24"/>
          <w:szCs w:val="24"/>
          <w:lang w:eastAsia="pl-PL"/>
        </w:rPr>
        <w:t xml:space="preserve">ozwijanie intelektualnych kompetencji do uczenia się poprzez organizowanie dzieciom informatycznych  sytuacji dydaktycznych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z wykorzystaniem programów komputerowych.</w:t>
      </w:r>
    </w:p>
    <w:p w:rsidR="00ED6EE1" w:rsidRDefault="00ED6EE1" w:rsidP="00ED6EE1">
      <w:pPr>
        <w:numPr>
          <w:ilvl w:val="0"/>
          <w:numId w:val="18"/>
        </w:numPr>
        <w:spacing w:after="0" w:line="276"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Posługiwanie się podstawowym słownictwem z zakresu pojęć informatycznych.</w:t>
      </w:r>
    </w:p>
    <w:p w:rsidR="00ED6EE1" w:rsidRDefault="00ED6EE1" w:rsidP="00ED6EE1">
      <w:pPr>
        <w:numPr>
          <w:ilvl w:val="0"/>
          <w:numId w:val="18"/>
        </w:numPr>
        <w:spacing w:after="0" w:line="276" w:lineRule="auto"/>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 xml:space="preserve">Wprowadzenie dzieci do kreatywnego i świadomego korzystania z technologii cyfrowych poprzez szereg zabaw edukacyjnych, </w:t>
      </w:r>
      <w:r>
        <w:rPr>
          <w:rFonts w:ascii="Times New Roman" w:eastAsia="Times New Roman" w:hAnsi="Times New Roman" w:cs="Times New Roman"/>
          <w:sz w:val="24"/>
          <w:szCs w:val="24"/>
          <w:lang w:eastAsia="pl-PL"/>
        </w:rPr>
        <w:br/>
      </w:r>
      <w:r w:rsidRPr="0075611C">
        <w:rPr>
          <w:rFonts w:ascii="Times New Roman" w:eastAsia="Times New Roman" w:hAnsi="Times New Roman" w:cs="Times New Roman"/>
          <w:sz w:val="24"/>
          <w:szCs w:val="24"/>
          <w:lang w:eastAsia="pl-PL"/>
        </w:rPr>
        <w:t>w które włączone są elementy nauki programowania.</w:t>
      </w:r>
    </w:p>
    <w:p w:rsidR="00ED6EE1" w:rsidRDefault="00ED6EE1" w:rsidP="00ED6EE1">
      <w:pPr>
        <w:numPr>
          <w:ilvl w:val="0"/>
          <w:numId w:val="18"/>
        </w:numPr>
        <w:spacing w:after="0" w:line="276" w:lineRule="auto"/>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Wspomaganie rozwoju umysłowego i edukacji matematycznej w przedszkolu.</w:t>
      </w:r>
    </w:p>
    <w:p w:rsidR="00ED6EE1" w:rsidRDefault="00ED6EE1" w:rsidP="00ED6EE1">
      <w:pPr>
        <w:numPr>
          <w:ilvl w:val="0"/>
          <w:numId w:val="18"/>
        </w:numPr>
        <w:spacing w:after="0" w:line="276" w:lineRule="auto"/>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Stymulowanie rozwoju dzieci poprzez kształcenie ich zainteresowań z zakresu inteligencji matematycznej z wykorzystaniem elementów kodowania.</w:t>
      </w:r>
    </w:p>
    <w:p w:rsidR="00ED6EE1" w:rsidRDefault="00ED6EE1" w:rsidP="00ED6EE1">
      <w:pPr>
        <w:numPr>
          <w:ilvl w:val="0"/>
          <w:numId w:val="18"/>
        </w:numPr>
        <w:spacing w:after="0" w:line="276" w:lineRule="auto"/>
        <w:rPr>
          <w:rFonts w:ascii="Times New Roman" w:eastAsia="Times New Roman" w:hAnsi="Times New Roman" w:cs="Times New Roman"/>
          <w:sz w:val="24"/>
          <w:szCs w:val="24"/>
          <w:lang w:eastAsia="pl-PL"/>
        </w:rPr>
      </w:pPr>
      <w:r w:rsidRPr="0075611C">
        <w:rPr>
          <w:rFonts w:ascii="Times New Roman" w:eastAsia="Times New Roman" w:hAnsi="Times New Roman" w:cs="Times New Roman"/>
          <w:sz w:val="24"/>
          <w:szCs w:val="24"/>
          <w:lang w:eastAsia="pl-PL"/>
        </w:rPr>
        <w:t>Doskonalenie umiejętności praktycznego zastosowania kompetencji matematycznych z wykorzystaniem aktywnych metod pracy.</w:t>
      </w:r>
    </w:p>
    <w:p w:rsidR="004C1A3A" w:rsidRDefault="004C1A3A" w:rsidP="004C1A3A">
      <w:pPr>
        <w:spacing w:after="0" w:line="276" w:lineRule="auto"/>
        <w:rPr>
          <w:rFonts w:ascii="Times New Roman" w:eastAsia="Times New Roman" w:hAnsi="Times New Roman" w:cs="Times New Roman"/>
          <w:sz w:val="24"/>
          <w:szCs w:val="24"/>
          <w:lang w:eastAsia="pl-PL"/>
        </w:rPr>
      </w:pPr>
    </w:p>
    <w:p w:rsidR="00ED6EE1" w:rsidRPr="00A068EA" w:rsidRDefault="00ED6EE1" w:rsidP="00ED6EE1">
      <w:pPr>
        <w:spacing w:after="0"/>
        <w:ind w:left="1146"/>
        <w:rPr>
          <w:rFonts w:ascii="Times New Roman" w:eastAsia="Times New Roman" w:hAnsi="Times New Roman" w:cs="Times New Roman"/>
          <w:sz w:val="24"/>
          <w:szCs w:val="24"/>
          <w:lang w:eastAsia="pl-PL"/>
        </w:rPr>
      </w:pPr>
    </w:p>
    <w:p w:rsidR="00ED6EE1" w:rsidRPr="007C43D1" w:rsidRDefault="00ED6EE1" w:rsidP="00ED6EE1">
      <w:pPr>
        <w:pStyle w:val="Akapitzlist"/>
        <w:numPr>
          <w:ilvl w:val="0"/>
          <w:numId w:val="17"/>
        </w:numPr>
        <w:spacing w:after="0" w:line="276" w:lineRule="auto"/>
        <w:rPr>
          <w:rFonts w:ascii="Times New Roman" w:eastAsia="Times New Roman" w:hAnsi="Times New Roman" w:cs="Times New Roman"/>
          <w:b/>
          <w:sz w:val="24"/>
          <w:szCs w:val="24"/>
          <w:lang w:eastAsia="pl-PL"/>
        </w:rPr>
      </w:pPr>
      <w:r w:rsidRPr="006B4795">
        <w:rPr>
          <w:rFonts w:ascii="Times New Roman" w:eastAsia="Times New Roman" w:hAnsi="Times New Roman" w:cs="Times New Roman"/>
          <w:b/>
          <w:color w:val="FF0000"/>
          <w:sz w:val="24"/>
          <w:szCs w:val="24"/>
          <w:lang w:eastAsia="pl-PL"/>
        </w:rPr>
        <w:t>RUCH TO ZDROWIE</w:t>
      </w:r>
      <w:r>
        <w:rPr>
          <w:rFonts w:ascii="Times New Roman" w:eastAsia="Times New Roman" w:hAnsi="Times New Roman" w:cs="Times New Roman"/>
          <w:b/>
          <w:color w:val="000000" w:themeColor="text1"/>
          <w:sz w:val="24"/>
          <w:szCs w:val="24"/>
          <w:lang w:eastAsia="pl-PL"/>
        </w:rPr>
        <w:t>- p</w:t>
      </w:r>
      <w:r w:rsidRPr="007C43D1">
        <w:rPr>
          <w:rFonts w:ascii="Times New Roman" w:eastAsia="Times New Roman" w:hAnsi="Times New Roman" w:cs="Times New Roman"/>
          <w:b/>
          <w:color w:val="000000" w:themeColor="text1"/>
          <w:sz w:val="24"/>
          <w:szCs w:val="24"/>
          <w:lang w:eastAsia="pl-PL"/>
        </w:rPr>
        <w:t>odnoszenie jakości edukacji p</w:t>
      </w:r>
      <w:r>
        <w:rPr>
          <w:rFonts w:ascii="Times New Roman" w:eastAsia="Times New Roman" w:hAnsi="Times New Roman" w:cs="Times New Roman"/>
          <w:b/>
          <w:color w:val="000000" w:themeColor="text1"/>
          <w:sz w:val="24"/>
          <w:szCs w:val="24"/>
          <w:lang w:eastAsia="pl-PL"/>
        </w:rPr>
        <w:t>oprzez działania wspierające aktywność fizyczną dzieci</w:t>
      </w:r>
      <w:r>
        <w:rPr>
          <w:rFonts w:ascii="Times New Roman" w:hAnsi="Times New Roman" w:cs="Times New Roman"/>
          <w:b/>
          <w:sz w:val="24"/>
          <w:szCs w:val="24"/>
        </w:rPr>
        <w:t xml:space="preserve">– </w:t>
      </w:r>
      <w:r w:rsidRPr="001F09DB">
        <w:rPr>
          <w:rFonts w:ascii="Times New Roman" w:hAnsi="Times New Roman" w:cs="Times New Roman"/>
          <w:b/>
          <w:sz w:val="24"/>
          <w:szCs w:val="24"/>
          <w:u w:val="single"/>
        </w:rPr>
        <w:t>spodziewane efekty:</w:t>
      </w:r>
    </w:p>
    <w:p w:rsidR="00ED6EE1" w:rsidRPr="00A068EA" w:rsidRDefault="00ED6EE1" w:rsidP="00ED6EE1">
      <w:pPr>
        <w:pStyle w:val="Akapitzlist"/>
        <w:spacing w:after="0"/>
        <w:contextualSpacing w:val="0"/>
        <w:rPr>
          <w:rFonts w:ascii="Times New Roman" w:hAnsi="Times New Roman" w:cs="Times New Roman"/>
          <w:sz w:val="24"/>
          <w:szCs w:val="24"/>
        </w:rPr>
      </w:pPr>
      <w:r w:rsidRPr="00A068EA">
        <w:rPr>
          <w:rFonts w:ascii="Times New Roman" w:hAnsi="Times New Roman" w:cs="Times New Roman"/>
          <w:sz w:val="24"/>
          <w:szCs w:val="24"/>
        </w:rPr>
        <w:t>Nauczyciele zapewniają wysoką jakość kształcenia oraz organizują wsparcie wszystkim dzieciom poprzez:</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sidRPr="00671824">
        <w:rPr>
          <w:color w:val="111111"/>
        </w:rPr>
        <w:t>kształtowanie prawidłowej postawy;</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sidRPr="00671824">
        <w:rPr>
          <w:color w:val="111111"/>
        </w:rPr>
        <w:t>kształtowanie motoryki: szybkości, gibkości, zwinności, koordynacji ruchowej;</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sidRPr="00671824">
        <w:rPr>
          <w:color w:val="111111"/>
        </w:rPr>
        <w:t>rozwijanie koordynacji ruchowej;</w:t>
      </w:r>
    </w:p>
    <w:p w:rsidR="00ED6EE1" w:rsidRDefault="00ED6EE1" w:rsidP="00ED6EE1">
      <w:pPr>
        <w:pStyle w:val="NormalnyWeb"/>
        <w:numPr>
          <w:ilvl w:val="0"/>
          <w:numId w:val="23"/>
        </w:numPr>
        <w:shd w:val="clear" w:color="auto" w:fill="FFFFFF"/>
        <w:spacing w:before="0" w:beforeAutospacing="0" w:after="0" w:afterAutospacing="0"/>
        <w:jc w:val="both"/>
        <w:rPr>
          <w:color w:val="111111"/>
        </w:rPr>
      </w:pPr>
      <w:r w:rsidRPr="00671824">
        <w:rPr>
          <w:color w:val="111111"/>
        </w:rPr>
        <w:t>wyrabianie pozytywnej motywacji do zabaw i zajęć ruchowych.</w:t>
      </w:r>
    </w:p>
    <w:p w:rsidR="00ED6EE1"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Pr>
          <w:color w:val="111111"/>
        </w:rPr>
        <w:t xml:space="preserve">zapewnienie </w:t>
      </w:r>
      <w:r w:rsidRPr="00671824">
        <w:rPr>
          <w:color w:val="111111"/>
        </w:rPr>
        <w:t>prawidłowego rozwoju organizmu, jego układów i narządów;</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Pr>
          <w:color w:val="111111"/>
        </w:rPr>
        <w:t>rozwijanie</w:t>
      </w:r>
      <w:r w:rsidRPr="00671824">
        <w:rPr>
          <w:color w:val="111111"/>
        </w:rPr>
        <w:t xml:space="preserve"> funkcji i wydolności organizmu;</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Pr>
          <w:color w:val="111111"/>
        </w:rPr>
        <w:t>tworzenie</w:t>
      </w:r>
      <w:r w:rsidRPr="00671824">
        <w:rPr>
          <w:color w:val="111111"/>
        </w:rPr>
        <w:t xml:space="preserve"> poprawnej postawy i budowy ciała;</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sidRPr="00671824">
        <w:rPr>
          <w:color w:val="111111"/>
        </w:rPr>
        <w:t>przystosowanie do życia w otaczającym środowisku przyrodniczym i społecznym;</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sidRPr="00671824">
        <w:rPr>
          <w:color w:val="111111"/>
        </w:rPr>
        <w:t>zapobieganie chorobom;</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sidRPr="00671824">
        <w:rPr>
          <w:color w:val="111111"/>
        </w:rPr>
        <w:t>rozwoju psychicznego i społecznego;</w:t>
      </w:r>
    </w:p>
    <w:p w:rsidR="00ED6EE1" w:rsidRPr="00077235"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Pr>
          <w:color w:val="111111"/>
        </w:rPr>
        <w:t>terapii wielu zaburzeń i chorób,</w:t>
      </w:r>
    </w:p>
    <w:p w:rsidR="00ED6EE1" w:rsidRPr="00671824" w:rsidRDefault="00ED6EE1" w:rsidP="00ED6EE1">
      <w:pPr>
        <w:pStyle w:val="NormalnyWeb"/>
        <w:numPr>
          <w:ilvl w:val="0"/>
          <w:numId w:val="23"/>
        </w:numPr>
        <w:shd w:val="clear" w:color="auto" w:fill="FFFFFF"/>
        <w:spacing w:before="0" w:beforeAutospacing="0" w:after="0" w:afterAutospacing="0"/>
        <w:jc w:val="both"/>
        <w:rPr>
          <w:color w:val="111111"/>
          <w:sz w:val="20"/>
          <w:szCs w:val="20"/>
        </w:rPr>
      </w:pPr>
      <w:r>
        <w:rPr>
          <w:color w:val="111111"/>
        </w:rPr>
        <w:t xml:space="preserve">nabywanie przez dzieci postawy dbania o zdrowie fizyczne oraz aktywne spędzanie wolnego czasu </w:t>
      </w:r>
    </w:p>
    <w:p w:rsidR="00ED6EE1" w:rsidRPr="00671824" w:rsidRDefault="00ED6EE1" w:rsidP="00ED6EE1">
      <w:pPr>
        <w:pStyle w:val="NormalnyWeb"/>
        <w:shd w:val="clear" w:color="auto" w:fill="FFFFFF"/>
        <w:spacing w:before="0" w:beforeAutospacing="0" w:after="0" w:afterAutospacing="0"/>
        <w:ind w:left="708"/>
        <w:jc w:val="both"/>
        <w:rPr>
          <w:color w:val="111111"/>
          <w:sz w:val="20"/>
          <w:szCs w:val="20"/>
        </w:rPr>
      </w:pPr>
    </w:p>
    <w:p w:rsidR="00ED6EE1" w:rsidRPr="003A6A23" w:rsidRDefault="00ED6EE1" w:rsidP="003A6A23">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val="de-DE" w:eastAsia="ja-JP" w:bidi="fa-IR"/>
        </w:rPr>
      </w:pPr>
    </w:p>
    <w:p w:rsidR="003A6A23" w:rsidRPr="003A6A23" w:rsidRDefault="003A6A23" w:rsidP="003A6A2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A6A23">
        <w:rPr>
          <w:rFonts w:ascii="Times New Roman" w:eastAsia="Times New Roman" w:hAnsi="Times New Roman" w:cs="Times New Roman"/>
          <w:b/>
          <w:bCs/>
          <w:sz w:val="24"/>
          <w:szCs w:val="24"/>
          <w:lang w:eastAsia="pl-PL"/>
        </w:rPr>
        <w:t> </w:t>
      </w:r>
    </w:p>
    <w:p w:rsidR="003A6A23" w:rsidRPr="003A6A23" w:rsidRDefault="003A6A23" w:rsidP="003A6A23">
      <w:p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 </w:t>
      </w:r>
    </w:p>
    <w:p w:rsidR="003A6A23" w:rsidRPr="003A6A23" w:rsidRDefault="000E3166" w:rsidP="003A6A2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w:t>
      </w:r>
      <w:r w:rsidR="003A6A23" w:rsidRPr="003A6A23">
        <w:rPr>
          <w:rFonts w:ascii="Times New Roman" w:eastAsia="Times New Roman" w:hAnsi="Times New Roman" w:cs="Times New Roman"/>
          <w:b/>
          <w:bCs/>
          <w:sz w:val="24"/>
          <w:szCs w:val="24"/>
          <w:lang w:eastAsia="pl-PL"/>
        </w:rPr>
        <w:t xml:space="preserve">. </w:t>
      </w:r>
      <w:r w:rsidR="003A6A23" w:rsidRPr="000E3166">
        <w:rPr>
          <w:rFonts w:ascii="Times New Roman" w:eastAsia="Times New Roman" w:hAnsi="Times New Roman" w:cs="Times New Roman"/>
          <w:b/>
          <w:bCs/>
          <w:color w:val="FF0000"/>
          <w:sz w:val="24"/>
          <w:szCs w:val="24"/>
          <w:lang w:eastAsia="pl-PL"/>
        </w:rPr>
        <w:t>„</w:t>
      </w:r>
      <w:r w:rsidR="004C1A3A" w:rsidRPr="000E3166">
        <w:rPr>
          <w:rFonts w:ascii="Times New Roman" w:eastAsia="Times New Roman" w:hAnsi="Times New Roman" w:cs="Times New Roman"/>
          <w:b/>
          <w:bCs/>
          <w:color w:val="FF0000"/>
          <w:sz w:val="24"/>
          <w:szCs w:val="24"/>
          <w:lang w:eastAsia="pl-PL"/>
        </w:rPr>
        <w:t>DOBRO I PIĘKNO W LITERATURZE DZIECIĘCEJ</w:t>
      </w:r>
      <w:r w:rsidR="003A6A23" w:rsidRPr="000E3166">
        <w:rPr>
          <w:rFonts w:ascii="Times New Roman" w:eastAsia="Times New Roman" w:hAnsi="Times New Roman" w:cs="Times New Roman"/>
          <w:b/>
          <w:bCs/>
          <w:color w:val="FF0000"/>
          <w:sz w:val="24"/>
          <w:szCs w:val="24"/>
          <w:lang w:eastAsia="pl-PL"/>
        </w:rPr>
        <w:t xml:space="preserve">”- </w:t>
      </w:r>
      <w:r w:rsidR="003A6A23" w:rsidRPr="003A6A23">
        <w:rPr>
          <w:rFonts w:ascii="Times New Roman" w:eastAsia="Times New Roman" w:hAnsi="Times New Roman" w:cs="Times New Roman"/>
          <w:b/>
          <w:bCs/>
          <w:sz w:val="24"/>
          <w:szCs w:val="24"/>
          <w:lang w:eastAsia="pl-PL"/>
        </w:rPr>
        <w:t>kształtowanie postaw szlachetności,</w:t>
      </w:r>
      <w:r w:rsidR="003A6A23" w:rsidRPr="003A6A23">
        <w:rPr>
          <w:rFonts w:ascii="Times New Roman" w:eastAsia="Times New Roman" w:hAnsi="Times New Roman" w:cs="Times New Roman"/>
          <w:b/>
          <w:bCs/>
          <w:sz w:val="24"/>
          <w:szCs w:val="24"/>
          <w:lang w:eastAsia="pl-PL"/>
        </w:rPr>
        <w:br/>
        <w:t>zaangażowania społecznego i dbałości o zdrowie poprzez wzorce zaczerpnięte z książek.</w:t>
      </w:r>
      <w:r w:rsidR="003A6A23" w:rsidRPr="003A6A23">
        <w:rPr>
          <w:rFonts w:ascii="Times New Roman" w:eastAsia="Times New Roman" w:hAnsi="Times New Roman" w:cs="Times New Roman"/>
          <w:i/>
          <w:iCs/>
          <w:sz w:val="24"/>
          <w:szCs w:val="24"/>
          <w:lang w:eastAsia="pl-PL"/>
        </w:rPr>
        <w:t xml:space="preserve">: </w:t>
      </w:r>
    </w:p>
    <w:p w:rsidR="003A6A23" w:rsidRPr="003A6A23" w:rsidRDefault="003A6A23" w:rsidP="003A6A23">
      <w:p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Budzenie zainteresowania książką i czytelnictwem.</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Wprowadzenie dzieci w świat literatury.</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 xml:space="preserve">Kształcenie nawyków czytelniczych, nabywanie nawyku dbania o książki </w:t>
      </w:r>
      <w:r w:rsidRPr="003A6A23">
        <w:rPr>
          <w:rFonts w:ascii="Times New Roman" w:eastAsia="Times New Roman" w:hAnsi="Times New Roman" w:cs="Times New Roman"/>
          <w:sz w:val="24"/>
          <w:szCs w:val="24"/>
          <w:lang w:eastAsia="pl-PL"/>
        </w:rPr>
        <w:br/>
        <w:t>i szanowania ich.</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Zapobieganie uzależnieniu od telewizji i komputerów.</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Doskonalenie umiejętności słuchania ze zrozumieniem.</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Rozwijanie i poszerzanie wiedzy o świecie.</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Rozbudzanie wyobraźni.</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Wzmacnianie poczucia własnej wartości dziecka.</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Zachęcenie rodziców do głośnego i systematycznego czytania dzieciom.</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Stwarzanie okazji do samodzielnego czytania.</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Przekazywanie za pośrednictwem literatury wartości moralnych.</w:t>
      </w:r>
    </w:p>
    <w:p w:rsidR="003A6A23" w:rsidRP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Uczenie sposobów rozwiązywania problemów i konfliktów.</w:t>
      </w:r>
    </w:p>
    <w:p w:rsidR="003A6A23" w:rsidRDefault="003A6A23" w:rsidP="003A6A2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Nauka obcowania z literaturą w sposób samodzielny, refleksyjny i twórczy.</w:t>
      </w:r>
    </w:p>
    <w:p w:rsidR="000E3166" w:rsidRDefault="000E3166" w:rsidP="000E3166">
      <w:pPr>
        <w:spacing w:before="100" w:beforeAutospacing="1" w:after="100" w:afterAutospacing="1" w:line="240" w:lineRule="auto"/>
        <w:rPr>
          <w:rFonts w:ascii="Times New Roman" w:eastAsia="Times New Roman" w:hAnsi="Times New Roman" w:cs="Times New Roman"/>
          <w:sz w:val="24"/>
          <w:szCs w:val="24"/>
          <w:lang w:eastAsia="pl-PL"/>
        </w:rPr>
      </w:pPr>
    </w:p>
    <w:p w:rsidR="000E3166" w:rsidRPr="003A6A23" w:rsidRDefault="000E3166" w:rsidP="000E3166">
      <w:pPr>
        <w:spacing w:before="100" w:beforeAutospacing="1" w:after="100" w:afterAutospacing="1" w:line="240" w:lineRule="auto"/>
        <w:rPr>
          <w:rFonts w:ascii="Times New Roman" w:eastAsia="Times New Roman" w:hAnsi="Times New Roman" w:cs="Times New Roman"/>
          <w:sz w:val="24"/>
          <w:szCs w:val="24"/>
          <w:lang w:eastAsia="pl-PL"/>
        </w:rPr>
      </w:pPr>
    </w:p>
    <w:p w:rsidR="004C1A3A" w:rsidRDefault="004C1A3A" w:rsidP="003A6A23">
      <w:pPr>
        <w:spacing w:before="100" w:beforeAutospacing="1" w:after="100" w:afterAutospacing="1" w:line="240" w:lineRule="auto"/>
        <w:rPr>
          <w:rFonts w:ascii="Times New Roman" w:eastAsia="Times New Roman" w:hAnsi="Times New Roman" w:cs="Times New Roman"/>
          <w:b/>
          <w:bCs/>
          <w:sz w:val="24"/>
          <w:szCs w:val="24"/>
          <w:lang w:eastAsia="pl-PL"/>
        </w:rPr>
      </w:pPr>
    </w:p>
    <w:p w:rsidR="004C1A3A" w:rsidRDefault="004C1A3A" w:rsidP="003A6A23">
      <w:pPr>
        <w:spacing w:before="100" w:beforeAutospacing="1" w:after="100" w:afterAutospacing="1" w:line="240" w:lineRule="auto"/>
        <w:rPr>
          <w:rFonts w:ascii="Times New Roman" w:eastAsia="Times New Roman" w:hAnsi="Times New Roman" w:cs="Times New Roman"/>
          <w:b/>
          <w:bCs/>
          <w:sz w:val="24"/>
          <w:szCs w:val="24"/>
          <w:lang w:eastAsia="pl-PL"/>
        </w:rPr>
      </w:pPr>
      <w:bookmarkStart w:id="0" w:name="_GoBack"/>
      <w:bookmarkEnd w:id="0"/>
    </w:p>
    <w:p w:rsidR="003A6A23" w:rsidRPr="004C1A3A" w:rsidRDefault="004C1A3A" w:rsidP="003A6A23">
      <w:pPr>
        <w:spacing w:before="100" w:beforeAutospacing="1" w:after="100" w:afterAutospacing="1"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bCs/>
          <w:sz w:val="24"/>
          <w:szCs w:val="24"/>
          <w:lang w:eastAsia="pl-PL"/>
        </w:rPr>
        <w:t>VI</w:t>
      </w:r>
      <w:r w:rsidR="003A6A23" w:rsidRPr="003A6A23">
        <w:rPr>
          <w:rFonts w:ascii="Times New Roman" w:eastAsia="Times New Roman" w:hAnsi="Times New Roman" w:cs="Times New Roman"/>
          <w:b/>
          <w:bCs/>
          <w:sz w:val="24"/>
          <w:szCs w:val="24"/>
          <w:lang w:eastAsia="pl-PL"/>
        </w:rPr>
        <w:t xml:space="preserve">. </w:t>
      </w:r>
      <w:r w:rsidR="003A6A23" w:rsidRPr="004C1A3A">
        <w:rPr>
          <w:rFonts w:ascii="Times New Roman" w:eastAsia="Times New Roman" w:hAnsi="Times New Roman" w:cs="Times New Roman"/>
          <w:b/>
          <w:bCs/>
          <w:color w:val="FF0000"/>
          <w:sz w:val="24"/>
          <w:szCs w:val="24"/>
          <w:lang w:eastAsia="pl-PL"/>
        </w:rPr>
        <w:t>„</w:t>
      </w:r>
      <w:r w:rsidRPr="004C1A3A">
        <w:rPr>
          <w:rFonts w:ascii="Times New Roman" w:eastAsia="Times New Roman" w:hAnsi="Times New Roman" w:cs="Times New Roman"/>
          <w:b/>
          <w:bCs/>
          <w:color w:val="FF0000"/>
          <w:sz w:val="24"/>
          <w:szCs w:val="24"/>
          <w:lang w:eastAsia="pl-PL"/>
        </w:rPr>
        <w:t>DBAMY O  ŚRODOWISKO” – KSZTAŁTOWANIE ŚWIADOMOŚCI EKOLOGICZNEJ</w:t>
      </w:r>
      <w:r w:rsidR="003A6A23" w:rsidRPr="004C1A3A">
        <w:rPr>
          <w:rFonts w:ascii="Times New Roman" w:eastAsia="Times New Roman" w:hAnsi="Times New Roman" w:cs="Times New Roman"/>
          <w:b/>
          <w:bCs/>
          <w:color w:val="FF0000"/>
          <w:sz w:val="24"/>
          <w:szCs w:val="24"/>
          <w:lang w:eastAsia="pl-PL"/>
        </w:rPr>
        <w:t>.</w:t>
      </w:r>
    </w:p>
    <w:p w:rsidR="003A6A23" w:rsidRPr="003A6A23" w:rsidRDefault="003A6A23" w:rsidP="003A6A23">
      <w:p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Kształtowanie podstawowych zasad ochrony przyrody;</w:t>
      </w:r>
    </w:p>
    <w:p w:rsidR="003A6A23" w:rsidRPr="003A6A23" w:rsidRDefault="003A6A23" w:rsidP="003A6A2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Pogłębienie wiadomości na temat roślin i zwierząt żyjących na Ziemi.</w:t>
      </w:r>
    </w:p>
    <w:p w:rsidR="003A6A23" w:rsidRPr="003A6A23" w:rsidRDefault="003A6A23" w:rsidP="003A6A2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Kształtowanie umiejętności racjonalnego korzystania z zasobów przyrody;</w:t>
      </w:r>
    </w:p>
    <w:p w:rsidR="003A6A23" w:rsidRPr="003A6A23" w:rsidRDefault="003A6A23" w:rsidP="003A6A2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Wprowadzenie czystych technologii, oraz utylizacji odpadów;</w:t>
      </w:r>
    </w:p>
    <w:p w:rsidR="003A6A23" w:rsidRPr="003A6A23" w:rsidRDefault="003A6A23" w:rsidP="003A6A2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Kształtowanie własnego „ja” w harmonii ze środowiskiem;</w:t>
      </w:r>
    </w:p>
    <w:p w:rsidR="003A6A23" w:rsidRPr="003A6A23" w:rsidRDefault="003A6A23" w:rsidP="003A6A2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Rozwijanie aktywnych form wypoczynku na łonie natury;</w:t>
      </w:r>
    </w:p>
    <w:p w:rsidR="00934862" w:rsidRPr="0017763D" w:rsidRDefault="003A6A23" w:rsidP="0017763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Kształtowanie poczucia odpowiedzialności za stan środowiska przyrodniczego;</w:t>
      </w:r>
    </w:p>
    <w:tbl>
      <w:tblPr>
        <w:tblW w:w="6399"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289"/>
        <w:gridCol w:w="2809"/>
        <w:gridCol w:w="2301"/>
      </w:tblGrid>
      <w:tr w:rsidR="00934862" w:rsidRPr="003A6A23" w:rsidTr="00934862">
        <w:trPr>
          <w:tblCellSpacing w:w="15" w:type="dxa"/>
        </w:trPr>
        <w:tc>
          <w:tcPr>
            <w:tcW w:w="1244" w:type="dxa"/>
            <w:vMerge w:val="restart"/>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gridAfter w:val="1"/>
          <w:wAfter w:w="2256" w:type="dxa"/>
          <w:trHeight w:val="276"/>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BC0AE9">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gridAfter w:val="1"/>
          <w:wAfter w:w="2256" w:type="dxa"/>
          <w:trHeight w:val="276"/>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DD13C4">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6C228A">
        <w:trPr>
          <w:gridAfter w:val="1"/>
          <w:wAfter w:w="2256" w:type="dxa"/>
          <w:trHeight w:val="276"/>
          <w:tblCellSpacing w:w="15" w:type="dxa"/>
        </w:trPr>
        <w:tc>
          <w:tcPr>
            <w:tcW w:w="1244" w:type="dxa"/>
            <w:vMerge w:val="restart"/>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6C228A">
        <w:trPr>
          <w:gridAfter w:val="1"/>
          <w:wAfter w:w="2256" w:type="dxa"/>
          <w:trHeight w:val="276"/>
          <w:tblCellSpacing w:w="15" w:type="dxa"/>
        </w:trPr>
        <w:tc>
          <w:tcPr>
            <w:tcW w:w="1244" w:type="dxa"/>
            <w:vMerge/>
            <w:vAlign w:val="center"/>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6C228A">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6C228A">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6C228A">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6C228A">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Default="00934862" w:rsidP="00934862">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6C228A">
            <w:pPr>
              <w:spacing w:before="100" w:beforeAutospacing="1" w:after="100" w:afterAutospacing="1" w:line="240" w:lineRule="auto"/>
              <w:rPr>
                <w:rFonts w:ascii="Times New Roman" w:eastAsia="Times New Roman" w:hAnsi="Times New Roman" w:cs="Times New Roman"/>
                <w:sz w:val="24"/>
                <w:szCs w:val="24"/>
                <w:lang w:eastAsia="pl-PL"/>
              </w:rPr>
            </w:pPr>
            <w:r w:rsidRPr="003A6A23">
              <w:rPr>
                <w:rFonts w:ascii="Times New Roman" w:eastAsia="Times New Roman" w:hAnsi="Times New Roman" w:cs="Times New Roman"/>
                <w:sz w:val="24"/>
                <w:szCs w:val="24"/>
                <w:lang w:eastAsia="pl-PL"/>
              </w:rPr>
              <w:t> </w:t>
            </w:r>
          </w:p>
        </w:tc>
      </w:tr>
      <w:tr w:rsidR="00934862" w:rsidRPr="003A6A23" w:rsidTr="00934862">
        <w:trPr>
          <w:tblCellSpacing w:w="15" w:type="dxa"/>
        </w:trPr>
        <w:tc>
          <w:tcPr>
            <w:tcW w:w="1244" w:type="dxa"/>
            <w:vMerge/>
            <w:vAlign w:val="center"/>
            <w:hideMark/>
          </w:tcPr>
          <w:p w:rsidR="00934862" w:rsidRPr="003A6A23" w:rsidRDefault="00934862" w:rsidP="003A6A23">
            <w:pPr>
              <w:spacing w:after="0" w:line="240" w:lineRule="auto"/>
              <w:rPr>
                <w:rFonts w:ascii="Times New Roman" w:eastAsia="Times New Roman" w:hAnsi="Times New Roman" w:cs="Times New Roman"/>
                <w:sz w:val="24"/>
                <w:szCs w:val="24"/>
                <w:lang w:eastAsia="pl-PL"/>
              </w:rPr>
            </w:pPr>
          </w:p>
        </w:tc>
        <w:tc>
          <w:tcPr>
            <w:tcW w:w="2779" w:type="dxa"/>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c>
          <w:tcPr>
            <w:tcW w:w="2256" w:type="dxa"/>
            <w:hideMark/>
          </w:tcPr>
          <w:p w:rsidR="00934862" w:rsidRPr="003A6A23" w:rsidRDefault="00934862" w:rsidP="003A6A23">
            <w:pPr>
              <w:spacing w:before="100" w:beforeAutospacing="1" w:after="100" w:afterAutospacing="1" w:line="240" w:lineRule="auto"/>
              <w:rPr>
                <w:rFonts w:ascii="Times New Roman" w:eastAsia="Times New Roman" w:hAnsi="Times New Roman" w:cs="Times New Roman"/>
                <w:sz w:val="24"/>
                <w:szCs w:val="24"/>
                <w:lang w:eastAsia="pl-PL"/>
              </w:rPr>
            </w:pPr>
          </w:p>
        </w:tc>
      </w:tr>
    </w:tbl>
    <w:p w:rsidR="004B345F" w:rsidRDefault="004B345F"/>
    <w:sectPr w:rsidR="004B3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ABF"/>
    <w:multiLevelType w:val="multilevel"/>
    <w:tmpl w:val="031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6AE4"/>
    <w:multiLevelType w:val="multilevel"/>
    <w:tmpl w:val="A8DCB27A"/>
    <w:lvl w:ilvl="0">
      <w:start w:val="1"/>
      <w:numFmt w:val="upperRoman"/>
      <w:lvlText w:val="%1."/>
      <w:lvlJc w:val="left"/>
      <w:pPr>
        <w:tabs>
          <w:tab w:val="num" w:pos="720"/>
        </w:tabs>
        <w:ind w:left="720" w:hanging="360"/>
      </w:pPr>
      <w:rPr>
        <w:rFonts w:asciiTheme="minorHAnsi" w:eastAsiaTheme="minorHAnsi" w:hAnsiTheme="minorHAnsi" w:cstheme="minorBidi"/>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D42FD"/>
    <w:multiLevelType w:val="hybridMultilevel"/>
    <w:tmpl w:val="3B7ECDF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8AF76ED"/>
    <w:multiLevelType w:val="hybridMultilevel"/>
    <w:tmpl w:val="1C2AD702"/>
    <w:lvl w:ilvl="0" w:tplc="04150001">
      <w:start w:val="1"/>
      <w:numFmt w:val="bullet"/>
      <w:lvlText w:val=""/>
      <w:lvlJc w:val="left"/>
      <w:pPr>
        <w:ind w:left="1146" w:hanging="360"/>
      </w:pPr>
      <w:rPr>
        <w:rFonts w:ascii="Symbol" w:hAnsi="Symbol" w:hint="default"/>
      </w:rPr>
    </w:lvl>
    <w:lvl w:ilvl="1" w:tplc="E99ED55A">
      <w:numFmt w:val="bullet"/>
      <w:lvlText w:val="·"/>
      <w:lvlJc w:val="left"/>
      <w:pPr>
        <w:ind w:left="1866" w:hanging="360"/>
      </w:pPr>
      <w:rPr>
        <w:rFonts w:ascii="Times New Roman" w:eastAsia="Times New Roman" w:hAnsi="Times New Roman" w:cs="Times New Roman" w:hint="default"/>
        <w:sz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B22E73"/>
    <w:multiLevelType w:val="hybridMultilevel"/>
    <w:tmpl w:val="36B04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F601A"/>
    <w:multiLevelType w:val="hybridMultilevel"/>
    <w:tmpl w:val="B4967E40"/>
    <w:lvl w:ilvl="0" w:tplc="E8440294">
      <w:start w:val="2"/>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D1D0A"/>
    <w:multiLevelType w:val="hybridMultilevel"/>
    <w:tmpl w:val="965CC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4128DD"/>
    <w:multiLevelType w:val="hybridMultilevel"/>
    <w:tmpl w:val="D7F46E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11930C2"/>
    <w:multiLevelType w:val="multilevel"/>
    <w:tmpl w:val="9092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52733"/>
    <w:multiLevelType w:val="hybridMultilevel"/>
    <w:tmpl w:val="3DC621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8E7907"/>
    <w:multiLevelType w:val="hybridMultilevel"/>
    <w:tmpl w:val="C0807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FC2D7C"/>
    <w:multiLevelType w:val="multilevel"/>
    <w:tmpl w:val="33C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63E6F"/>
    <w:multiLevelType w:val="hybridMultilevel"/>
    <w:tmpl w:val="ED685CC6"/>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8667FF3"/>
    <w:multiLevelType w:val="hybridMultilevel"/>
    <w:tmpl w:val="CBB67D50"/>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9CC368A"/>
    <w:multiLevelType w:val="hybridMultilevel"/>
    <w:tmpl w:val="3482DD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5A220C2E"/>
    <w:multiLevelType w:val="hybridMultilevel"/>
    <w:tmpl w:val="D5629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033A36"/>
    <w:multiLevelType w:val="hybridMultilevel"/>
    <w:tmpl w:val="F40C20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E533B64"/>
    <w:multiLevelType w:val="hybridMultilevel"/>
    <w:tmpl w:val="7AA2F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C81AA3"/>
    <w:multiLevelType w:val="hybridMultilevel"/>
    <w:tmpl w:val="486CD93C"/>
    <w:lvl w:ilvl="0" w:tplc="0415000F">
      <w:start w:val="1"/>
      <w:numFmt w:val="decimal"/>
      <w:lvlText w:val="%1."/>
      <w:lvlJc w:val="left"/>
      <w:pPr>
        <w:ind w:left="360" w:hanging="360"/>
      </w:pPr>
      <w:rPr>
        <w:rFonts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19" w15:restartNumberingAfterBreak="0">
    <w:nsid w:val="7B0F36A0"/>
    <w:multiLevelType w:val="hybridMultilevel"/>
    <w:tmpl w:val="A75E4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3F3A92"/>
    <w:multiLevelType w:val="hybridMultilevel"/>
    <w:tmpl w:val="5406C7B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ED20BF8"/>
    <w:multiLevelType w:val="multilevel"/>
    <w:tmpl w:val="B36CBF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ED0E20"/>
    <w:multiLevelType w:val="hybridMultilevel"/>
    <w:tmpl w:val="32B6F482"/>
    <w:lvl w:ilvl="0" w:tplc="06F66474">
      <w:start w:val="4"/>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0"/>
  </w:num>
  <w:num w:numId="4">
    <w:abstractNumId w:val="21"/>
  </w:num>
  <w:num w:numId="5">
    <w:abstractNumId w:val="9"/>
  </w:num>
  <w:num w:numId="6">
    <w:abstractNumId w:val="17"/>
  </w:num>
  <w:num w:numId="7">
    <w:abstractNumId w:val="15"/>
  </w:num>
  <w:num w:numId="8">
    <w:abstractNumId w:val="6"/>
  </w:num>
  <w:num w:numId="9">
    <w:abstractNumId w:val="19"/>
  </w:num>
  <w:num w:numId="10">
    <w:abstractNumId w:val="16"/>
  </w:num>
  <w:num w:numId="11">
    <w:abstractNumId w:val="10"/>
  </w:num>
  <w:num w:numId="12">
    <w:abstractNumId w:val="1"/>
  </w:num>
  <w:num w:numId="13">
    <w:abstractNumId w:val="7"/>
  </w:num>
  <w:num w:numId="14">
    <w:abstractNumId w:val="2"/>
  </w:num>
  <w:num w:numId="15">
    <w:abstractNumId w:val="14"/>
  </w:num>
  <w:num w:numId="16">
    <w:abstractNumId w:val="5"/>
  </w:num>
  <w:num w:numId="17">
    <w:abstractNumId w:val="22"/>
  </w:num>
  <w:num w:numId="18">
    <w:abstractNumId w:val="3"/>
  </w:num>
  <w:num w:numId="19">
    <w:abstractNumId w:val="12"/>
  </w:num>
  <w:num w:numId="20">
    <w:abstractNumId w:val="13"/>
  </w:num>
  <w:num w:numId="21">
    <w:abstractNumId w:val="4"/>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23"/>
    <w:rsid w:val="00022C60"/>
    <w:rsid w:val="000E3166"/>
    <w:rsid w:val="0017763D"/>
    <w:rsid w:val="003A6A23"/>
    <w:rsid w:val="004B345F"/>
    <w:rsid w:val="004C1A3A"/>
    <w:rsid w:val="004C5EEA"/>
    <w:rsid w:val="00555EB0"/>
    <w:rsid w:val="006C228A"/>
    <w:rsid w:val="00934862"/>
    <w:rsid w:val="0094718E"/>
    <w:rsid w:val="00BC0AE9"/>
    <w:rsid w:val="00C16C49"/>
    <w:rsid w:val="00D76F7C"/>
    <w:rsid w:val="00DD13C4"/>
    <w:rsid w:val="00ED6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29F3"/>
  <w15:chartTrackingRefBased/>
  <w15:docId w15:val="{0D1297C6-40B3-4C84-844F-3058A473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4862"/>
    <w:pPr>
      <w:ind w:left="720"/>
      <w:contextualSpacing/>
    </w:pPr>
  </w:style>
  <w:style w:type="paragraph" w:customStyle="1" w:styleId="Default">
    <w:name w:val="Default"/>
    <w:rsid w:val="004C5EEA"/>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locked/>
    <w:rsid w:val="00ED6EE1"/>
  </w:style>
  <w:style w:type="paragraph" w:styleId="NormalnyWeb">
    <w:name w:val="Normal (Web)"/>
    <w:basedOn w:val="Normalny"/>
    <w:uiPriority w:val="99"/>
    <w:semiHidden/>
    <w:unhideWhenUsed/>
    <w:rsid w:val="00ED6E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16989">
      <w:bodyDiv w:val="1"/>
      <w:marLeft w:val="0"/>
      <w:marRight w:val="0"/>
      <w:marTop w:val="0"/>
      <w:marBottom w:val="0"/>
      <w:divBdr>
        <w:top w:val="none" w:sz="0" w:space="0" w:color="auto"/>
        <w:left w:val="none" w:sz="0" w:space="0" w:color="auto"/>
        <w:bottom w:val="none" w:sz="0" w:space="0" w:color="auto"/>
        <w:right w:val="none" w:sz="0" w:space="0" w:color="auto"/>
      </w:divBdr>
      <w:divsChild>
        <w:div w:id="1935556651">
          <w:marLeft w:val="0"/>
          <w:marRight w:val="0"/>
          <w:marTop w:val="0"/>
          <w:marBottom w:val="0"/>
          <w:divBdr>
            <w:top w:val="none" w:sz="0" w:space="0" w:color="auto"/>
            <w:left w:val="none" w:sz="0" w:space="0" w:color="auto"/>
            <w:bottom w:val="none" w:sz="0" w:space="0" w:color="auto"/>
            <w:right w:val="none" w:sz="0" w:space="0" w:color="auto"/>
          </w:divBdr>
          <w:divsChild>
            <w:div w:id="1720862017">
              <w:marLeft w:val="0"/>
              <w:marRight w:val="0"/>
              <w:marTop w:val="0"/>
              <w:marBottom w:val="0"/>
              <w:divBdr>
                <w:top w:val="none" w:sz="0" w:space="0" w:color="auto"/>
                <w:left w:val="none" w:sz="0" w:space="0" w:color="auto"/>
                <w:bottom w:val="none" w:sz="0" w:space="0" w:color="auto"/>
                <w:right w:val="none" w:sz="0" w:space="0" w:color="auto"/>
              </w:divBdr>
              <w:divsChild>
                <w:div w:id="1725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1305</Words>
  <Characters>7833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2022-09-07T10:08:00Z</dcterms:created>
  <dcterms:modified xsi:type="dcterms:W3CDTF">2023-09-15T10:18:00Z</dcterms:modified>
</cp:coreProperties>
</file>